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330E" w14:textId="77777777" w:rsidR="000758A3" w:rsidRDefault="000758A3" w:rsidP="000758A3">
      <w:pPr>
        <w:pStyle w:val="Default"/>
      </w:pPr>
    </w:p>
    <w:p w14:paraId="6A6C9665" w14:textId="77777777" w:rsidR="000758A3" w:rsidRDefault="000758A3" w:rsidP="000758A3">
      <w:pPr>
        <w:pStyle w:val="Default"/>
        <w:rPr>
          <w:sz w:val="28"/>
          <w:szCs w:val="28"/>
        </w:rPr>
      </w:pPr>
      <w:r>
        <w:t xml:space="preserve"> </w:t>
      </w:r>
      <w:r>
        <w:rPr>
          <w:sz w:val="28"/>
          <w:szCs w:val="28"/>
        </w:rPr>
        <w:t xml:space="preserve">NOTICE </w:t>
      </w:r>
    </w:p>
    <w:p w14:paraId="62D299A0" w14:textId="77777777" w:rsidR="000758A3" w:rsidRDefault="000758A3" w:rsidP="000758A3">
      <w:pPr>
        <w:pStyle w:val="Default"/>
        <w:rPr>
          <w:sz w:val="28"/>
          <w:szCs w:val="28"/>
        </w:rPr>
      </w:pPr>
      <w:r>
        <w:rPr>
          <w:sz w:val="28"/>
          <w:szCs w:val="28"/>
        </w:rPr>
        <w:t xml:space="preserve">Unlawful Restrictive Covenants </w:t>
      </w:r>
    </w:p>
    <w:p w14:paraId="445C6F68" w14:textId="77777777" w:rsidR="000758A3" w:rsidRDefault="000758A3" w:rsidP="000758A3">
      <w:pPr>
        <w:pStyle w:val="Default"/>
        <w:rPr>
          <w:sz w:val="23"/>
          <w:szCs w:val="23"/>
        </w:rPr>
      </w:pPr>
      <w:r>
        <w:rPr>
          <w:rFonts w:ascii="Book Antiqua" w:hAnsi="Book Antiqua" w:cs="Book Antiqua"/>
          <w:sz w:val="23"/>
          <w:szCs w:val="23"/>
        </w:rPr>
        <w:t xml:space="preserve">Connecticut Public Act 2021, No. 21-173 (the “Act”) defines an Unlawful Restrictive Covenant as “a covenant or other provision in an instrument affecting the title to real property that purports to restrict ownership or occupancy of such real property on the basis of race.” The Act declares Unlawful Restrictive Covenants to be VOID. </w:t>
      </w:r>
    </w:p>
    <w:p w14:paraId="292AD248" w14:textId="77777777" w:rsidR="000758A3" w:rsidRDefault="000758A3" w:rsidP="000758A3">
      <w:pPr>
        <w:pStyle w:val="Default"/>
        <w:rPr>
          <w:sz w:val="23"/>
          <w:szCs w:val="23"/>
        </w:rPr>
      </w:pPr>
      <w:r>
        <w:rPr>
          <w:rFonts w:ascii="Book Antiqua" w:hAnsi="Book Antiqua" w:cs="Book Antiqua"/>
          <w:sz w:val="23"/>
          <w:szCs w:val="23"/>
        </w:rPr>
        <w:t xml:space="preserve">Effective July 1, 2021: PA 21-173 Section 1 (c) Any owner of real property who identifies an unlawful restrictive covenant in an instrument recorded on the land records that relates to real property owned by such person may file either an affidavit pursuant to section 47-12a of the general statutes, as amended by this act, or a form described in subsection (f) of this section, with the town clerk in the municipality where the real property is located, identifying the existence of such unlawful restrictive covenant. There is no fee to file the completed form or affidavit with the Town Clerk. </w:t>
      </w:r>
    </w:p>
    <w:p w14:paraId="757C8FE8" w14:textId="5C223F76" w:rsidR="00777B95" w:rsidRPr="00777B95" w:rsidRDefault="000758A3" w:rsidP="000758A3">
      <w:pPr>
        <w:rPr>
          <w:rFonts w:ascii="Book Antiqua" w:hAnsi="Book Antiqua" w:cs="Book Antiqua"/>
          <w:sz w:val="23"/>
          <w:szCs w:val="23"/>
        </w:rPr>
      </w:pPr>
      <w:r>
        <w:rPr>
          <w:rFonts w:ascii="Book Antiqua" w:hAnsi="Book Antiqua" w:cs="Book Antiqua"/>
          <w:sz w:val="23"/>
          <w:szCs w:val="23"/>
        </w:rPr>
        <w:t xml:space="preserve">Please see Town Clerk for the form or affidavit or go to our website at </w:t>
      </w:r>
      <w:r w:rsidR="00777B95">
        <w:rPr>
          <w:rFonts w:ascii="Book Antiqua" w:hAnsi="Book Antiqua" w:cs="Book Antiqua"/>
          <w:sz w:val="23"/>
          <w:szCs w:val="23"/>
        </w:rPr>
        <w:t>Columbiact.org</w:t>
      </w:r>
    </w:p>
    <w:sectPr w:rsidR="00777B95" w:rsidRPr="0077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A3"/>
    <w:rsid w:val="000758A3"/>
    <w:rsid w:val="00777B95"/>
    <w:rsid w:val="00B502EB"/>
    <w:rsid w:val="00E6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7B3"/>
  <w15:chartTrackingRefBased/>
  <w15:docId w15:val="{570EBE0D-6C76-4EC1-AD38-C08249CE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8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Kenefick</dc:creator>
  <cp:keywords/>
  <dc:description/>
  <cp:lastModifiedBy>Robin Kenefick</cp:lastModifiedBy>
  <cp:revision>2</cp:revision>
  <dcterms:created xsi:type="dcterms:W3CDTF">2021-11-30T20:17:00Z</dcterms:created>
  <dcterms:modified xsi:type="dcterms:W3CDTF">2021-11-30T20:23:00Z</dcterms:modified>
</cp:coreProperties>
</file>